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146CE6">
      <w:r>
        <w:rPr>
          <w:noProof/>
          <w:lang w:eastAsia="fr-FR"/>
        </w:rPr>
        <w:drawing>
          <wp:anchor distT="0" distB="0" distL="114300" distR="114300" simplePos="0" relativeHeight="251662336" behindDoc="0" locked="0" layoutInCell="1" allowOverlap="1">
            <wp:simplePos x="0" y="0"/>
            <wp:positionH relativeFrom="margin">
              <wp:posOffset>7747635</wp:posOffset>
            </wp:positionH>
            <wp:positionV relativeFrom="paragraph">
              <wp:posOffset>5509895</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A27EB7">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FE5212" w:rsidP="00971491">
      <w:pPr>
        <w:jc w:val="center"/>
        <w:rPr>
          <w:b/>
          <w:i/>
        </w:rPr>
      </w:pPr>
      <w:r>
        <w:rPr>
          <w:rFonts w:ascii="Arial" w:hAnsi="Arial" w:cs="Arial"/>
          <w:b/>
        </w:rPr>
        <w:t xml:space="preserve">Ght_TRV_2026-015_AOO_Location Ponctuelle Grp Electrogenes Grp Froid_CHU </w:t>
      </w:r>
      <w:bookmarkStart w:id="0" w:name="_GoBack"/>
      <w:bookmarkEnd w:id="0"/>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t>[</w:t>
      </w:r>
      <w:r w:rsidRPr="008A147C">
        <w:rPr>
          <w:rFonts w:cstheme="minorHAnsi"/>
          <w:bCs/>
          <w:highlight w:val="yellow"/>
        </w:rPr>
        <w:t>Préciser les finalités du traitement de données à caractère personnel</w:t>
      </w:r>
      <w:r w:rsidR="007D0E94">
        <w:rPr>
          <w:rFonts w:cstheme="minorHAnsi"/>
          <w:bCs/>
          <w:highlight w:val="yellow"/>
        </w:rPr>
        <w:t>/profesionnel</w:t>
      </w:r>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FE5212"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FE5212"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FE5212"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FE5212"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FE5212"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FE5212"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/profesionnelles</w:t>
      </w:r>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FE5212"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FE5212"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FE5212"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FE5212"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FE5212"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FE5212"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FE5212"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FE5212"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lastRenderedPageBreak/>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mesures de cyber-sécurité, formations, mots de passe complexes, serveur</w:t>
      </w:r>
      <w:r w:rsidR="007D0E94">
        <w:rPr>
          <w:rFonts w:cstheme="minorHAnsi"/>
          <w:bCs/>
          <w:i/>
        </w:rPr>
        <w:t>s</w:t>
      </w:r>
      <w:r>
        <w:rPr>
          <w:rFonts w:cstheme="minorHAnsi"/>
          <w:bCs/>
          <w:i/>
        </w:rPr>
        <w:t xml:space="preserve">  sécurisés,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FE5212"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pseudonymisation et de chiffrement des données à caractère personnel;</w:t>
      </w:r>
    </w:p>
    <w:p w:rsidR="00264448" w:rsidRPr="00264448" w:rsidRDefault="00FE5212"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confidentialité, l'intégrité, la disponibilité et la résilience constantes des systèmes et des services de traitement;</w:t>
      </w:r>
    </w:p>
    <w:p w:rsidR="00264448" w:rsidRPr="00264448" w:rsidRDefault="00FE5212"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assurant de disposer de moyens permettant de rétablir la disponibilité des données à caractère personnel et l’accès à celles-ci dans des délais appropriés en cas d’incident physique ou technique;</w:t>
      </w:r>
    </w:p>
    <w:p w:rsidR="00264448" w:rsidRPr="00264448" w:rsidRDefault="00FE5212"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Procédures visant à tester, à analyser et à évaluer régulièrement l’efficacité des mesures techniques et organisationnelles pour assurer la sécurité du traitement;</w:t>
      </w:r>
    </w:p>
    <w:p w:rsidR="00264448" w:rsidRPr="00264448" w:rsidRDefault="00FE5212"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d’identification et d’autorisation de l’utilisateur;</w:t>
      </w:r>
    </w:p>
    <w:p w:rsidR="00264448" w:rsidRPr="00264448" w:rsidRDefault="00FE5212"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Mesures de protection des données pendant la transmission;</w:t>
      </w:r>
    </w:p>
    <w:p w:rsidR="00264448" w:rsidRPr="00264448" w:rsidRDefault="00FE5212"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de protection des données pendant le stockage;</w:t>
      </w:r>
    </w:p>
    <w:p w:rsidR="00264448" w:rsidRPr="00264448" w:rsidRDefault="00FE5212"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la sécurité physique des sites où les données à caractère personnel sont traitées;</w:t>
      </w:r>
    </w:p>
    <w:p w:rsidR="00264448" w:rsidRPr="00264448" w:rsidRDefault="00FE5212"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Mesures visant à garantir l’enregistrement des événements;</w:t>
      </w:r>
    </w:p>
    <w:p w:rsidR="00264448" w:rsidRPr="00264448" w:rsidRDefault="00FE5212"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w:t>
      </w:r>
      <w:r w:rsidRPr="006C7722">
        <w:rPr>
          <w:rFonts w:cstheme="minorHAnsi"/>
          <w:bCs/>
        </w:rPr>
        <w:lastRenderedPageBreak/>
        <w:t>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lastRenderedPageBreak/>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 xml:space="preserve">doit aider le responsable du traitement à s’acquitter de son obligation de donner suite aux demandes </w:t>
      </w:r>
      <w:r w:rsidRPr="001B1F18">
        <w:lastRenderedPageBreak/>
        <w:t>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Officer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FE5212"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74D36"/>
    <w:rsid w:val="00492440"/>
    <w:rsid w:val="004B3DF9"/>
    <w:rsid w:val="004C60E4"/>
    <w:rsid w:val="0052479D"/>
    <w:rsid w:val="00562921"/>
    <w:rsid w:val="005724E2"/>
    <w:rsid w:val="005A6132"/>
    <w:rsid w:val="006D37A2"/>
    <w:rsid w:val="006D3A74"/>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C92669"/>
    <w:rsid w:val="00CB1B76"/>
    <w:rsid w:val="00D16DF8"/>
    <w:rsid w:val="00D5342A"/>
    <w:rsid w:val="00D622ED"/>
    <w:rsid w:val="00DC441D"/>
    <w:rsid w:val="00DF1152"/>
    <w:rsid w:val="00E91C47"/>
    <w:rsid w:val="00F433B8"/>
    <w:rsid w:val="00F51402"/>
    <w:rsid w:val="00FA253D"/>
    <w:rsid w:val="00FA2776"/>
    <w:rsid w:val="00FB2BF6"/>
    <w:rsid w:val="00FE5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1D1A9-72DA-490D-8728-51EFA791D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3286</Words>
  <Characters>18073</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6</cp:revision>
  <dcterms:created xsi:type="dcterms:W3CDTF">2025-05-30T08:27:00Z</dcterms:created>
  <dcterms:modified xsi:type="dcterms:W3CDTF">2026-01-20T13:28:00Z</dcterms:modified>
</cp:coreProperties>
</file>